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E9F" w:rsidRPr="00245E1F" w:rsidRDefault="00245E1F" w:rsidP="00245E1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64C6"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0385D3D2" wp14:editId="401BE38D">
            <wp:simplePos x="0" y="0"/>
            <wp:positionH relativeFrom="column">
              <wp:posOffset>-1033154</wp:posOffset>
            </wp:positionH>
            <wp:positionV relativeFrom="paragraph">
              <wp:posOffset>-843148</wp:posOffset>
            </wp:positionV>
            <wp:extent cx="1762125" cy="1004152"/>
            <wp:effectExtent l="0" t="0" r="0" b="5715"/>
            <wp:wrapNone/>
            <wp:docPr id="1" name="Рисунок 1" descr="C:\Users\Палкина Светлана\Desktop\МОЯ папка\ПОМРУК\Логотипы\VipClini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алкина Светлана\Desktop\МОЯ папка\ПОМРУК\Логотипы\VipClinic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0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245E1F">
        <w:rPr>
          <w:rFonts w:ascii="Times New Roman" w:hAnsi="Times New Roman" w:cs="Times New Roman"/>
          <w:b/>
          <w:sz w:val="24"/>
          <w:szCs w:val="24"/>
          <w:lang w:val="ru-RU"/>
        </w:rPr>
        <w:t>ПОЛОЖЕНИЕ О БОНУСНОЙ ПРОГРАММЕ</w:t>
      </w:r>
      <w:r w:rsidR="00000000" w:rsidRPr="00245E1F"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сети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="00000000" w:rsidRPr="00245E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линик пластической хирургии и косметологии </w:t>
      </w:r>
      <w:r w:rsidR="00000000" w:rsidRPr="00245E1F">
        <w:rPr>
          <w:rFonts w:ascii="Times New Roman" w:hAnsi="Times New Roman" w:cs="Times New Roman"/>
          <w:b/>
          <w:sz w:val="24"/>
          <w:szCs w:val="24"/>
        </w:rPr>
        <w:t>Vip</w:t>
      </w:r>
      <w:r w:rsidR="00000000" w:rsidRPr="00245E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00000" w:rsidRPr="00245E1F">
        <w:rPr>
          <w:rFonts w:ascii="Times New Roman" w:hAnsi="Times New Roman" w:cs="Times New Roman"/>
          <w:b/>
          <w:sz w:val="24"/>
          <w:szCs w:val="24"/>
        </w:rPr>
        <w:t>clinic</w:t>
      </w:r>
    </w:p>
    <w:p w:rsidR="00A10E9F" w:rsidRPr="00245E1F" w:rsidRDefault="00245E1F" w:rsidP="00245E1F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изменения </w:t>
      </w:r>
      <w:r w:rsidR="00000000" w:rsidRPr="00245E1F">
        <w:rPr>
          <w:rFonts w:ascii="Times New Roman" w:hAnsi="Times New Roman" w:cs="Times New Roman"/>
          <w:sz w:val="24"/>
          <w:szCs w:val="24"/>
          <w:lang w:val="ru-RU"/>
        </w:rPr>
        <w:t>от «01» марта 2026 г.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b/>
          <w:sz w:val="24"/>
          <w:szCs w:val="24"/>
          <w:lang w:val="ru-RU"/>
        </w:rPr>
        <w:t>ТЕРМИНЫ И ОПРЕДЕЛЕНИЯ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1.1. Бонусная программа (далее </w:t>
      </w:r>
      <w:r w:rsidR="00245E1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 «Программа») </w:t>
      </w:r>
      <w:r w:rsidR="00245E1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лояльности, позволяющая пациентам </w:t>
      </w:r>
      <w:r w:rsidRPr="00245E1F">
        <w:rPr>
          <w:rFonts w:ascii="Times New Roman" w:hAnsi="Times New Roman" w:cs="Times New Roman"/>
          <w:sz w:val="24"/>
          <w:szCs w:val="24"/>
        </w:rPr>
        <w:t>Vip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5E1F">
        <w:rPr>
          <w:rFonts w:ascii="Times New Roman" w:hAnsi="Times New Roman" w:cs="Times New Roman"/>
          <w:sz w:val="24"/>
          <w:szCs w:val="24"/>
        </w:rPr>
        <w:t>clinic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 получать и обменивать бонусы при оплате медицинских услуг.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1.2. Организатор </w:t>
      </w:r>
      <w:r w:rsidR="00245E1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лицо, основавшее и упорядочивающее основные принципы действия, правила и регламенты Программы. Организатором Программы является Клиника </w:t>
      </w:r>
      <w:r w:rsidRPr="00245E1F">
        <w:rPr>
          <w:rFonts w:ascii="Times New Roman" w:hAnsi="Times New Roman" w:cs="Times New Roman"/>
          <w:sz w:val="24"/>
          <w:szCs w:val="24"/>
        </w:rPr>
        <w:t>Vip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5E1F">
        <w:rPr>
          <w:rFonts w:ascii="Times New Roman" w:hAnsi="Times New Roman" w:cs="Times New Roman"/>
          <w:sz w:val="24"/>
          <w:szCs w:val="24"/>
        </w:rPr>
        <w:t>clinic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 в составе самостоятельных юридических лиц </w:t>
      </w:r>
      <w:r w:rsidR="00245E1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>ООО «Пластика», ООО «Новая медицина».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1.3. Участник Программы (далее </w:t>
      </w:r>
      <w:r w:rsidR="00245E1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«Участник») </w:t>
      </w:r>
      <w:r w:rsidR="00245E1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 пациент </w:t>
      </w:r>
      <w:r w:rsidRPr="00245E1F">
        <w:rPr>
          <w:rFonts w:ascii="Times New Roman" w:hAnsi="Times New Roman" w:cs="Times New Roman"/>
          <w:sz w:val="24"/>
          <w:szCs w:val="24"/>
        </w:rPr>
        <w:t>Vip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5E1F">
        <w:rPr>
          <w:rFonts w:ascii="Times New Roman" w:hAnsi="Times New Roman" w:cs="Times New Roman"/>
          <w:sz w:val="24"/>
          <w:szCs w:val="24"/>
        </w:rPr>
        <w:t>clinic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>, зарегистрированный в базе Клиники.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1.4. Регистрационные данные </w:t>
      </w:r>
      <w:r w:rsidR="00245E1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 личные данные Участника.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1.5. Бонус </w:t>
      </w:r>
      <w:r w:rsidR="00245E1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>условная единица вознаграждения, полученная Участником при оплате фактически оказанных медицинских услуг у Организатора. 1 бонус равен 1 рублю, однако бонусы не имеют денежного эквивалента и могут быть потрачены (использованы) только в рамках данной Программы и в соответствии с её условиями путём частичной оплаты накопленными бонусами приобретаемых медицинских услуг.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1.6. Бонусный счёт </w:t>
      </w:r>
      <w:r w:rsidR="00245E1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>учётная запись, формируемая в целях отражения информации о количестве начисленных/списанных бонусов, основаниях для начисления/списания бонусов, текущем остатке бонусов в отношении каждого Участника.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 И УСЛОВИЯ УЧАСТИЯ В ПРОГРАММЕ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2.1. Участие в Программе позволяет получать и накапливать бонусы за фактически оказанные и оплаченные медицинские услуги.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2.2. Срок действия бонусов </w:t>
      </w:r>
      <w:r w:rsidR="00245E1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>6 (шесть) месяцев с момента начисления на бонусный счёт. По истечении указанного срока бонусы сгорают и возмещению не подлежат.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2.3. Начало действия Бонусной программы </w:t>
      </w:r>
      <w:r w:rsidR="00245E1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>«01» января 2019 года.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2.4. Настоящая редакция Положения вступает в силу с «01» марта 2026 года.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2.5. Начало действия настоящей Программы отменяет действующую на этот момент систему скидок, за исключением положений пункта 4 настоящего Положения.</w:t>
      </w:r>
    </w:p>
    <w:p w:rsidR="00245E1F" w:rsidRDefault="00245E1F" w:rsidP="00245E1F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НАЧИСЛЕНИЕ БОНУСОВ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3.1. У каждого Участника бонусной программы существует индивидуальный Бонусный счёт.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3.2. Участнику Программы автоматически начисляются бонусы на бонусный счёт при оплате фактически оказанных медицинских услуг.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3.3. Начисление бонусов происходит при условии, что медицинские услуги выполнены Организатором и оплачены Участником наличными денежными средствами или банковской картой.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3.4. Бонусы начисляются на сумму оплаты медицинских услуг, указанную в кассовом чеке.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3.5. Начисление бонусов происходит автоматически в момент одновременного наступления двух событий: оказание медицинских услуг Организатором и оплата медицинских услуг Участником.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3.6. Бонусы начисляются на бонусный счёт Участника единожды в момент оказания и оплаты медицинских услуг всякий раз при выполнении условий, установленных п. 3.3 настоящей Программы.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</w:rPr>
      </w:pPr>
      <w:r w:rsidRPr="00245E1F">
        <w:rPr>
          <w:rFonts w:ascii="Times New Roman" w:hAnsi="Times New Roman" w:cs="Times New Roman"/>
          <w:sz w:val="24"/>
          <w:szCs w:val="24"/>
        </w:rPr>
        <w:t>3.7. Размер начисления бонусов:</w:t>
      </w:r>
    </w:p>
    <w:p w:rsidR="00A10E9F" w:rsidRPr="00245E1F" w:rsidRDefault="00000000" w:rsidP="00245E1F">
      <w:pPr>
        <w:pStyle w:val="a0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• 5% от стоимости оказанных процедур при достижении оплаты услуг на сумму 50 000 рублей.</w:t>
      </w:r>
    </w:p>
    <w:p w:rsidR="00A10E9F" w:rsidRPr="00245E1F" w:rsidRDefault="00000000" w:rsidP="00245E1F">
      <w:pPr>
        <w:pStyle w:val="a0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• 10% от стоимости оказанных процедур при достижении оплаты услуг на сумму 150 000 рублей.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</w:rPr>
      </w:pPr>
      <w:r w:rsidRPr="00245E1F">
        <w:rPr>
          <w:rFonts w:ascii="Times New Roman" w:hAnsi="Times New Roman" w:cs="Times New Roman"/>
          <w:sz w:val="24"/>
          <w:szCs w:val="24"/>
        </w:rPr>
        <w:t>3.8. Бонусы не начисляются:</w:t>
      </w:r>
    </w:p>
    <w:p w:rsidR="00A10E9F" w:rsidRPr="00245E1F" w:rsidRDefault="00000000" w:rsidP="00245E1F">
      <w:pPr>
        <w:pStyle w:val="a0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45E1F">
        <w:rPr>
          <w:rFonts w:ascii="Times New Roman" w:hAnsi="Times New Roman" w:cs="Times New Roman"/>
          <w:sz w:val="24"/>
          <w:szCs w:val="24"/>
        </w:rPr>
        <w:t>• на услуги пластической хирургии;</w:t>
      </w:r>
    </w:p>
    <w:p w:rsidR="00A10E9F" w:rsidRPr="00245E1F" w:rsidRDefault="00000000" w:rsidP="00245E1F">
      <w:pPr>
        <w:pStyle w:val="a0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• на услуги по нитевой подтяжке;</w:t>
      </w:r>
    </w:p>
    <w:p w:rsidR="00A10E9F" w:rsidRPr="00245E1F" w:rsidRDefault="00000000" w:rsidP="00245E1F">
      <w:pPr>
        <w:pStyle w:val="a0"/>
        <w:numPr>
          <w:ilvl w:val="0"/>
          <w:numId w:val="0"/>
        </w:numPr>
        <w:ind w:left="284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="00245E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на аппаратные процедуры косметологии: Альтера, Криолиполиз, </w:t>
      </w:r>
      <w:proofErr w:type="spellStart"/>
      <w:r w:rsidRPr="00245E1F">
        <w:rPr>
          <w:rFonts w:ascii="Times New Roman" w:hAnsi="Times New Roman" w:cs="Times New Roman"/>
          <w:sz w:val="24"/>
          <w:szCs w:val="24"/>
          <w:lang w:val="ru-RU"/>
        </w:rPr>
        <w:t>Морфеус</w:t>
      </w:r>
      <w:proofErr w:type="spellEnd"/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45E1F">
        <w:rPr>
          <w:rFonts w:ascii="Times New Roman" w:hAnsi="Times New Roman" w:cs="Times New Roman"/>
          <w:sz w:val="24"/>
          <w:szCs w:val="24"/>
        </w:rPr>
        <w:t>Potenza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45E1F">
        <w:rPr>
          <w:rFonts w:ascii="Times New Roman" w:hAnsi="Times New Roman" w:cs="Times New Roman"/>
          <w:sz w:val="24"/>
          <w:szCs w:val="24"/>
        </w:rPr>
        <w:t>Volnewmer</w:t>
      </w:r>
      <w:proofErr w:type="spellEnd"/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45E1F">
        <w:rPr>
          <w:rFonts w:ascii="Times New Roman" w:hAnsi="Times New Roman" w:cs="Times New Roman"/>
          <w:sz w:val="24"/>
          <w:szCs w:val="24"/>
        </w:rPr>
        <w:t>Picosure</w:t>
      </w:r>
      <w:proofErr w:type="spellEnd"/>
      <w:r w:rsidRPr="00245E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10E9F" w:rsidRPr="00245E1F" w:rsidRDefault="00000000" w:rsidP="00245E1F">
      <w:pPr>
        <w:pStyle w:val="a0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• на все виды комплексных программ;</w:t>
      </w:r>
    </w:p>
    <w:p w:rsidR="00A10E9F" w:rsidRPr="00245E1F" w:rsidRDefault="00000000" w:rsidP="00245E1F">
      <w:pPr>
        <w:pStyle w:val="a0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• на медицинские услуги, оказываемые в рамках проведения акций;</w:t>
      </w:r>
    </w:p>
    <w:p w:rsidR="00A10E9F" w:rsidRPr="00245E1F" w:rsidRDefault="00000000" w:rsidP="00245E1F">
      <w:pPr>
        <w:pStyle w:val="a0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• на фактически оказанные медицинские услуги, оплаченные бонусами;</w:t>
      </w:r>
    </w:p>
    <w:p w:rsidR="00A10E9F" w:rsidRPr="00245E1F" w:rsidRDefault="00000000" w:rsidP="00245E1F">
      <w:pPr>
        <w:pStyle w:val="a0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• при безналичном перечислении денежных средств на расчётный счёт Клиники;</w:t>
      </w:r>
    </w:p>
    <w:p w:rsidR="00A10E9F" w:rsidRPr="00245E1F" w:rsidRDefault="00000000" w:rsidP="00245E1F">
      <w:pPr>
        <w:pStyle w:val="a0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• на услуги, отмеченные в прейскуранте специальным знаком (* и **);</w:t>
      </w:r>
    </w:p>
    <w:p w:rsidR="00A10E9F" w:rsidRPr="00245E1F" w:rsidRDefault="00000000" w:rsidP="00245E1F">
      <w:pPr>
        <w:pStyle w:val="a0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• при оплате медицинских услуг страховой компанией по полису ДМС;</w:t>
      </w:r>
    </w:p>
    <w:p w:rsidR="00245E1F" w:rsidRDefault="00245E1F" w:rsidP="00245E1F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5E1F" w:rsidRDefault="00245E1F" w:rsidP="00245E1F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ПОРЯДОК ИСПОЛЬЗОВАНИЯ БОНУСОВ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4.1. Бонусный курс: 1 бонус равен 1 рублю. Начисленные бонусы не могут переводиться в наличные денежные средства.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4.2. Бонусами можно оплатить до 20 % стоимости медицинских услуг.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4.3. При осуществлении оплаты медицинских услуг Участнику предлагается первоочередная оплата бонусами, которая осуществляется только в случае согласия Участника. В ином случае оплата проводится за наличный расчёт или банковской картой.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4.4. Списание бонусов в счёт оплаты медицинских услуг возможно на следующий день с момента начисления бонусов.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b/>
          <w:sz w:val="24"/>
          <w:szCs w:val="24"/>
          <w:lang w:val="ru-RU"/>
        </w:rPr>
        <w:t>ИНФОРМАЦИЯ ПО БОНУСНОМУ СЧЁТУ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5.1. Участник Программы может узнать состояние своего бонусного счёта (количество бонусов и иную информацию в части их использования) у администраторов </w:t>
      </w:r>
      <w:r w:rsidRPr="00245E1F">
        <w:rPr>
          <w:rFonts w:ascii="Times New Roman" w:hAnsi="Times New Roman" w:cs="Times New Roman"/>
          <w:sz w:val="24"/>
          <w:szCs w:val="24"/>
        </w:rPr>
        <w:t>Vip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5E1F">
        <w:rPr>
          <w:rFonts w:ascii="Times New Roman" w:hAnsi="Times New Roman" w:cs="Times New Roman"/>
          <w:sz w:val="24"/>
          <w:szCs w:val="24"/>
        </w:rPr>
        <w:t>clinic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b/>
          <w:sz w:val="24"/>
          <w:szCs w:val="24"/>
          <w:lang w:val="ru-RU"/>
        </w:rPr>
        <w:t>ИЗМЕНЕНИЕ УСЛОВИЙ ПРОГРАММЫ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6.1. Срок действия Программы не ограничен.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6.2. Организатор имеет право в любой момент прекратить действие Программы в части начисления бонусов, разместив соответствующую информацию на стендах </w:t>
      </w:r>
      <w:r w:rsidRPr="00245E1F">
        <w:rPr>
          <w:rFonts w:ascii="Times New Roman" w:hAnsi="Times New Roman" w:cs="Times New Roman"/>
          <w:sz w:val="24"/>
          <w:szCs w:val="24"/>
        </w:rPr>
        <w:t>Vip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5E1F">
        <w:rPr>
          <w:rFonts w:ascii="Times New Roman" w:hAnsi="Times New Roman" w:cs="Times New Roman"/>
          <w:sz w:val="24"/>
          <w:szCs w:val="24"/>
        </w:rPr>
        <w:t>clinic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 и на сайтах </w:t>
      </w:r>
      <w:proofErr w:type="spellStart"/>
      <w:r w:rsidRPr="00245E1F">
        <w:rPr>
          <w:rFonts w:ascii="Times New Roman" w:hAnsi="Times New Roman" w:cs="Times New Roman"/>
          <w:sz w:val="24"/>
          <w:szCs w:val="24"/>
        </w:rPr>
        <w:t>vipclinic</w:t>
      </w:r>
      <w:proofErr w:type="spellEnd"/>
      <w:r w:rsidRPr="00245E1F">
        <w:rPr>
          <w:rFonts w:ascii="Times New Roman" w:hAnsi="Times New Roman" w:cs="Times New Roman"/>
          <w:sz w:val="24"/>
          <w:szCs w:val="24"/>
          <w:lang w:val="ru-RU"/>
        </w:rPr>
        <w:t>39.</w:t>
      </w:r>
      <w:proofErr w:type="spellStart"/>
      <w:r w:rsidRPr="00245E1F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245E1F">
        <w:rPr>
          <w:rFonts w:ascii="Times New Roman" w:hAnsi="Times New Roman" w:cs="Times New Roman"/>
          <w:sz w:val="24"/>
          <w:szCs w:val="24"/>
        </w:rPr>
        <w:t>vipclinic</w:t>
      </w:r>
      <w:proofErr w:type="spellEnd"/>
      <w:r w:rsidRPr="00245E1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45E1F">
        <w:rPr>
          <w:rFonts w:ascii="Times New Roman" w:hAnsi="Times New Roman" w:cs="Times New Roman"/>
          <w:sz w:val="24"/>
          <w:szCs w:val="24"/>
        </w:rPr>
        <w:t>vip</w:t>
      </w:r>
      <w:proofErr w:type="spellEnd"/>
      <w:r w:rsidRPr="00245E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6.3. Организатор имеет право в любой момент в одностороннем порядке изменять условия Программы. Условия Программы с изменениями размещаются на стендах </w:t>
      </w:r>
      <w:r w:rsidRPr="00245E1F">
        <w:rPr>
          <w:rFonts w:ascii="Times New Roman" w:hAnsi="Times New Roman" w:cs="Times New Roman"/>
          <w:sz w:val="24"/>
          <w:szCs w:val="24"/>
        </w:rPr>
        <w:t>Vip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5E1F">
        <w:rPr>
          <w:rFonts w:ascii="Times New Roman" w:hAnsi="Times New Roman" w:cs="Times New Roman"/>
          <w:sz w:val="24"/>
          <w:szCs w:val="24"/>
        </w:rPr>
        <w:t>clinic</w:t>
      </w:r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 и на сайтах </w:t>
      </w:r>
      <w:proofErr w:type="spellStart"/>
      <w:r w:rsidRPr="00245E1F">
        <w:rPr>
          <w:rFonts w:ascii="Times New Roman" w:hAnsi="Times New Roman" w:cs="Times New Roman"/>
          <w:sz w:val="24"/>
          <w:szCs w:val="24"/>
        </w:rPr>
        <w:t>vipclinic</w:t>
      </w:r>
      <w:proofErr w:type="spellEnd"/>
      <w:r w:rsidRPr="00245E1F">
        <w:rPr>
          <w:rFonts w:ascii="Times New Roman" w:hAnsi="Times New Roman" w:cs="Times New Roman"/>
          <w:sz w:val="24"/>
          <w:szCs w:val="24"/>
          <w:lang w:val="ru-RU"/>
        </w:rPr>
        <w:t>39.</w:t>
      </w:r>
      <w:proofErr w:type="spellStart"/>
      <w:r w:rsidRPr="00245E1F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45E1F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245E1F">
        <w:rPr>
          <w:rFonts w:ascii="Times New Roman" w:hAnsi="Times New Roman" w:cs="Times New Roman"/>
          <w:sz w:val="24"/>
          <w:szCs w:val="24"/>
        </w:rPr>
        <w:t>vipclinic</w:t>
      </w:r>
      <w:proofErr w:type="spellEnd"/>
      <w:r w:rsidRPr="00245E1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45E1F">
        <w:rPr>
          <w:rFonts w:ascii="Times New Roman" w:hAnsi="Times New Roman" w:cs="Times New Roman"/>
          <w:sz w:val="24"/>
          <w:szCs w:val="24"/>
        </w:rPr>
        <w:t>vip</w:t>
      </w:r>
      <w:proofErr w:type="spellEnd"/>
      <w:r w:rsidRPr="00245E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6.4. Организатор по своему усмотрению может в будущем вводить ограничения в перечень медицинских услуг, при оплате которых бонусы не начисляются, либо вводить дополнения в перечень услуг, которые нельзя оплатить бонусами.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6.5. По техническим причинам (отказ или сбой в работе каналов связи, перебои в электропитании, а также в иных случаях технического и/или технологического сбоя работы оборудования и программного обеспечения) Организатор имеет право временно приостановить выполнение операций по бонусному счёту.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6.6. Любые изменения Организатором Положения становятся обязательными для Клиента с момента введения их в действие. Информация об указанных изменениях доступна у администраторов клиники с указанием момента введения в действие.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6.7. Участник самостоятельно отслеживает изменения условий бонусной программы.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lastRenderedPageBreak/>
        <w:t>6.8. Изменение пункта 4.2 (ограничение списания бонусов до 20%) вступает в силу с «01» марта 2026 года.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b/>
          <w:sz w:val="24"/>
          <w:szCs w:val="24"/>
          <w:lang w:val="ru-RU"/>
        </w:rPr>
        <w:t>ЗАКЛЮЧИТЕЛЬНЫЕ ПОЛОЖЕНИЯ</w:t>
      </w:r>
    </w:p>
    <w:p w:rsidR="00A10E9F" w:rsidRPr="00245E1F" w:rsidRDefault="00000000" w:rsidP="0024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E1F">
        <w:rPr>
          <w:rFonts w:ascii="Times New Roman" w:hAnsi="Times New Roman" w:cs="Times New Roman"/>
          <w:sz w:val="24"/>
          <w:szCs w:val="24"/>
          <w:lang w:val="ru-RU"/>
        </w:rPr>
        <w:t>7.1. Незнание Участником данных правил (неосведомлённость о внесении изменений в условия Положения) не является основанием для предъявления каких-либо претензий.</w:t>
      </w:r>
    </w:p>
    <w:sectPr w:rsidR="00A10E9F" w:rsidRPr="00245E1F" w:rsidSect="00245E1F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6868805">
    <w:abstractNumId w:val="8"/>
  </w:num>
  <w:num w:numId="2" w16cid:durableId="592124816">
    <w:abstractNumId w:val="6"/>
  </w:num>
  <w:num w:numId="3" w16cid:durableId="1097291086">
    <w:abstractNumId w:val="5"/>
  </w:num>
  <w:num w:numId="4" w16cid:durableId="61409491">
    <w:abstractNumId w:val="4"/>
  </w:num>
  <w:num w:numId="5" w16cid:durableId="1299147383">
    <w:abstractNumId w:val="7"/>
  </w:num>
  <w:num w:numId="6" w16cid:durableId="1748726391">
    <w:abstractNumId w:val="3"/>
  </w:num>
  <w:num w:numId="7" w16cid:durableId="745110639">
    <w:abstractNumId w:val="2"/>
  </w:num>
  <w:num w:numId="8" w16cid:durableId="1706754812">
    <w:abstractNumId w:val="1"/>
  </w:num>
  <w:num w:numId="9" w16cid:durableId="188398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5616"/>
    <w:rsid w:val="00245E1F"/>
    <w:rsid w:val="0029639D"/>
    <w:rsid w:val="00326F90"/>
    <w:rsid w:val="00A10E9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EC7EE"/>
  <w14:defaultImageDpi w14:val="300"/>
  <w15:docId w15:val="{8E79C289-19D0-44E6-B474-EB104243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2026-02-17T09:02:00Z</dcterms:created>
  <dcterms:modified xsi:type="dcterms:W3CDTF">2026-02-17T09:02:00Z</dcterms:modified>
  <cp:category/>
</cp:coreProperties>
</file>